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sz w:val="32"/>
          <w:szCs w:val="32"/>
          <w:lang w:val="en-US" w:eastAsia="zh-CN"/>
        </w:rPr>
      </w:pPr>
      <w:r>
        <w:rPr>
          <w:rFonts w:hint="eastAsia"/>
          <w:sz w:val="32"/>
          <w:szCs w:val="32"/>
          <w:lang w:val="en-US" w:eastAsia="zh-CN"/>
        </w:rPr>
        <w:t>趣伴卡用卡评测</w:t>
      </w:r>
    </w:p>
    <w:p>
      <w:pPr>
        <w:pStyle w:val="2"/>
        <w:pageBreakBefore w:val="0"/>
        <w:widowControl w:val="0"/>
        <w:numPr>
          <w:ilvl w:val="0"/>
          <w:numId w:val="1"/>
        </w:numPr>
        <w:kinsoku/>
        <w:wordWrap/>
        <w:overflowPunct/>
        <w:topLinePunct w:val="0"/>
        <w:autoSpaceDE/>
        <w:autoSpaceDN/>
        <w:bidi w:val="0"/>
        <w:adjustRightInd/>
        <w:snapToGrid/>
        <w:spacing w:line="240" w:lineRule="auto"/>
        <w:textAlignment w:val="auto"/>
        <w:rPr>
          <w:rFonts w:hint="eastAsia"/>
          <w:sz w:val="21"/>
          <w:szCs w:val="21"/>
          <w:lang w:val="en-US" w:eastAsia="zh-CN"/>
        </w:rPr>
      </w:pPr>
      <w:r>
        <w:rPr>
          <w:rFonts w:hint="eastAsia"/>
          <w:sz w:val="21"/>
          <w:szCs w:val="21"/>
          <w:lang w:val="en-US" w:eastAsia="zh-CN"/>
        </w:rPr>
        <w:t>需求背景：</w:t>
      </w:r>
    </w:p>
    <w:p>
      <w:pPr>
        <w:numPr>
          <w:ilvl w:val="1"/>
          <w:numId w:val="1"/>
        </w:numPr>
        <w:ind w:left="0" w:leftChars="0" w:firstLine="0" w:firstLineChars="0"/>
        <w:rPr>
          <w:rFonts w:hint="default"/>
          <w:lang w:val="en-US" w:eastAsia="zh-CN"/>
        </w:rPr>
      </w:pPr>
      <w:r>
        <w:rPr>
          <w:rFonts w:hint="eastAsia"/>
          <w:lang w:val="en-US" w:eastAsia="zh-CN"/>
        </w:rPr>
        <w:t>通过交易扣费方式为钱包用户开通年费会员，会员可无限次使用用卡评测报告。</w:t>
      </w:r>
    </w:p>
    <w:p>
      <w:pPr>
        <w:numPr>
          <w:ilvl w:val="1"/>
          <w:numId w:val="1"/>
        </w:numPr>
        <w:ind w:left="0" w:leftChars="0" w:firstLine="0" w:firstLineChars="0"/>
        <w:rPr>
          <w:rFonts w:hint="default"/>
          <w:lang w:val="en-US" w:eastAsia="zh-CN"/>
        </w:rPr>
      </w:pPr>
      <w:r>
        <w:rPr>
          <w:rFonts w:hint="eastAsia"/>
          <w:lang w:val="en-US" w:eastAsia="zh-CN"/>
        </w:rPr>
        <w:t>通过用卡评测报告，为用户提供查询卡的消费风险情况，为用户避坑或提额提供帮助。</w:t>
      </w:r>
    </w:p>
    <w:p>
      <w:pPr>
        <w:numPr>
          <w:ilvl w:val="1"/>
          <w:numId w:val="1"/>
        </w:numPr>
        <w:ind w:left="0" w:leftChars="0" w:firstLine="0" w:firstLineChars="0"/>
        <w:rPr>
          <w:rFonts w:hint="default"/>
          <w:lang w:val="en-US" w:eastAsia="zh-CN"/>
        </w:rPr>
      </w:pPr>
      <w:r>
        <w:rPr>
          <w:rFonts w:hint="eastAsia"/>
          <w:lang w:val="en-US" w:eastAsia="zh-CN"/>
        </w:rPr>
        <w:t>第一期主要用于内部验证，演示查询流程与报告结果。</w:t>
      </w:r>
    </w:p>
    <w:p>
      <w:pPr>
        <w:pStyle w:val="2"/>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sz w:val="21"/>
          <w:szCs w:val="21"/>
          <w:lang w:val="en-US" w:eastAsia="zh-CN"/>
        </w:rPr>
      </w:pPr>
      <w:r>
        <w:rPr>
          <w:rFonts w:hint="eastAsia"/>
          <w:sz w:val="21"/>
          <w:szCs w:val="21"/>
          <w:lang w:val="en-US" w:eastAsia="zh-CN"/>
        </w:rPr>
        <w:t>二、需求汇总：</w:t>
      </w:r>
    </w:p>
    <w:p>
      <w:pPr>
        <w:rPr>
          <w:rFonts w:hint="default"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（1）推广入口+推广订单+用户登录</w:t>
      </w:r>
    </w:p>
    <w:p>
      <w:pPr>
        <w:rPr>
          <w:rFonts w:hint="eastAsia"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（2）功能首页（收集四要素+我的评测报告入口+我的信用卡入口）。</w:t>
      </w:r>
    </w:p>
    <w:p>
      <w:pPr>
        <w:rPr>
          <w:rFonts w:hint="default"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（3）查询信息前置校验+发起查询逻辑</w:t>
      </w:r>
    </w:p>
    <w:p>
      <w:pPr>
        <w:rPr>
          <w:rFonts w:hint="default"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（4）根据查询结果生成报告逻辑</w:t>
      </w:r>
    </w:p>
    <w:p>
      <w:pPr>
        <w:rPr>
          <w:rFonts w:hint="default"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（5）报告结果查看页面+保存报告为长图</w:t>
      </w:r>
    </w:p>
    <w:p>
      <w:pPr>
        <w:rPr>
          <w:rFonts w:hint="default"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（6）选择信用卡列表页+我的信用卡列表页</w:t>
      </w:r>
    </w:p>
    <w:p>
      <w:pPr>
        <w:rPr>
          <w:rFonts w:hint="eastAsia"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（7）我的评测报告列表页</w:t>
      </w:r>
    </w:p>
    <w:p>
      <w:pPr>
        <w:rPr>
          <w:rFonts w:hint="default"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（8）推广订单状态变更</w:t>
      </w:r>
    </w:p>
    <w:p>
      <w:pPr>
        <w:pStyle w:val="2"/>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sz w:val="21"/>
          <w:szCs w:val="21"/>
          <w:lang w:val="en-US" w:eastAsia="zh-CN"/>
        </w:rPr>
      </w:pPr>
      <w:r>
        <w:rPr>
          <w:rFonts w:hint="eastAsia"/>
          <w:sz w:val="21"/>
          <w:szCs w:val="21"/>
          <w:lang w:val="en-US" w:eastAsia="zh-CN"/>
        </w:rPr>
        <w:t>三、交互流程</w:t>
      </w:r>
    </w:p>
    <w:p>
      <w:pPr>
        <w:rPr>
          <w:rFonts w:hint="default"/>
          <w:lang w:val="en-US" w:eastAsia="zh-CN"/>
        </w:rPr>
      </w:pPr>
    </w:p>
    <w:p>
      <w:pPr>
        <w:rPr>
          <w:rFonts w:hint="default"/>
          <w:lang w:val="en-US" w:eastAsia="zh-CN"/>
        </w:rPr>
      </w:pPr>
      <w:r>
        <w:rPr>
          <w:rFonts w:hint="eastAsia"/>
          <w:lang w:val="en-US" w:eastAsia="zh-CN"/>
        </w:rPr>
        <w:t>推广流程</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6690" cy="2397760"/>
            <wp:effectExtent l="0" t="0" r="0" b="0"/>
            <wp:docPr id="17" name="图片 17" descr="推广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推广流程"/>
                    <pic:cNvPicPr>
                      <a:picLocks noChangeAspect="1"/>
                    </pic:cNvPicPr>
                  </pic:nvPicPr>
                  <pic:blipFill>
                    <a:blip r:embed="rId4"/>
                    <a:stretch>
                      <a:fillRect/>
                    </a:stretch>
                  </pic:blipFill>
                  <pic:spPr>
                    <a:xfrm>
                      <a:off x="0" y="0"/>
                      <a:ext cx="5266690" cy="239776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用卡评测页面交互流程</w:t>
      </w:r>
    </w:p>
    <w:p>
      <w:pPr>
        <w:rPr>
          <w:rFonts w:hint="default"/>
          <w:lang w:val="en-US" w:eastAsia="zh-CN"/>
        </w:rPr>
      </w:pPr>
      <w:r>
        <w:rPr>
          <w:rFonts w:hint="default"/>
          <w:lang w:val="en-US" w:eastAsia="zh-CN"/>
        </w:rPr>
        <w:drawing>
          <wp:inline distT="0" distB="0" distL="114300" distR="114300">
            <wp:extent cx="5274310" cy="3769360"/>
            <wp:effectExtent l="0" t="0" r="0" b="0"/>
            <wp:docPr id="1" name="图片 1" descr="用卡评测一期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用卡评测一期流程图"/>
                    <pic:cNvPicPr>
                      <a:picLocks noChangeAspect="1"/>
                    </pic:cNvPicPr>
                  </pic:nvPicPr>
                  <pic:blipFill>
                    <a:blip r:embed="rId5"/>
                    <a:stretch>
                      <a:fillRect/>
                    </a:stretch>
                  </pic:blipFill>
                  <pic:spPr>
                    <a:xfrm>
                      <a:off x="0" y="0"/>
                      <a:ext cx="5274310" cy="3769360"/>
                    </a:xfrm>
                    <a:prstGeom prst="rect">
                      <a:avLst/>
                    </a:prstGeom>
                  </pic:spPr>
                </pic:pic>
              </a:graphicData>
            </a:graphic>
          </wp:inline>
        </w:drawing>
      </w:r>
    </w:p>
    <w:p>
      <w:pPr>
        <w:rPr>
          <w:rFonts w:hint="default"/>
          <w:lang w:val="en-US" w:eastAsia="zh-CN"/>
        </w:rPr>
      </w:pPr>
      <w:r>
        <w:rPr>
          <w:rFonts w:hint="eastAsia"/>
          <w:lang w:val="en-US" w:eastAsia="zh-CN"/>
        </w:rPr>
        <w:t>立即评测验证流程</w:t>
      </w:r>
    </w:p>
    <w:p>
      <w:pPr>
        <w:rPr>
          <w:rFonts w:hint="default"/>
          <w:lang w:val="en-US" w:eastAsia="zh-CN"/>
        </w:rPr>
      </w:pPr>
      <w:r>
        <w:rPr>
          <w:rFonts w:hint="default"/>
          <w:lang w:val="en-US" w:eastAsia="zh-CN"/>
        </w:rPr>
        <w:drawing>
          <wp:inline distT="0" distB="0" distL="114300" distR="114300">
            <wp:extent cx="5268595" cy="1169035"/>
            <wp:effectExtent l="0" t="0" r="0" b="0"/>
            <wp:docPr id="2" name="图片 2" descr="立即评测验证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立即评测验证流程"/>
                    <pic:cNvPicPr>
                      <a:picLocks noChangeAspect="1"/>
                    </pic:cNvPicPr>
                  </pic:nvPicPr>
                  <pic:blipFill>
                    <a:blip r:embed="rId6"/>
                    <a:stretch>
                      <a:fillRect/>
                    </a:stretch>
                  </pic:blipFill>
                  <pic:spPr>
                    <a:xfrm>
                      <a:off x="0" y="0"/>
                      <a:ext cx="5268595" cy="1169035"/>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br w:type="page"/>
      </w:r>
    </w:p>
    <w:p>
      <w:pPr>
        <w:pStyle w:val="2"/>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sz w:val="21"/>
          <w:szCs w:val="21"/>
          <w:lang w:val="en-US" w:eastAsia="zh-CN"/>
        </w:rPr>
      </w:pPr>
      <w:r>
        <w:rPr>
          <w:rFonts w:hint="eastAsia"/>
          <w:sz w:val="21"/>
          <w:szCs w:val="21"/>
          <w:lang w:val="en-US" w:eastAsia="zh-CN"/>
        </w:rPr>
        <w:t>四、需求内容：</w:t>
      </w:r>
    </w:p>
    <w:p>
      <w:pPr>
        <w:numPr>
          <w:ilvl w:val="0"/>
          <w:numId w:val="0"/>
        </w:numPr>
        <w:ind w:leftChars="0"/>
        <w:rPr>
          <w:rFonts w:hint="eastAsia"/>
          <w:lang w:val="en-US" w:eastAsia="zh-CN"/>
        </w:rPr>
      </w:pPr>
      <w:r>
        <w:rPr>
          <w:rFonts w:hint="eastAsia" w:ascii="黑体" w:hAnsi="宋体" w:eastAsia="黑体" w:cs="黑体"/>
          <w:b/>
          <w:bCs w:val="0"/>
          <w:kern w:val="2"/>
          <w:sz w:val="21"/>
          <w:szCs w:val="21"/>
          <w:lang w:val="en-US" w:eastAsia="zh-CN"/>
        </w:rPr>
        <w:t>4.1推广入口+推广订单+用户登录</w:t>
      </w:r>
    </w:p>
    <w:p>
      <w:pPr>
        <w:numPr>
          <w:ilvl w:val="0"/>
          <w:numId w:val="0"/>
        </w:numPr>
        <w:ind w:leftChars="0" w:firstLine="420" w:firstLineChars="0"/>
        <w:rPr>
          <w:rFonts w:hint="eastAsia"/>
          <w:lang w:val="en-US" w:eastAsia="zh-CN"/>
        </w:rPr>
      </w:pPr>
      <w:r>
        <w:rPr>
          <w:rFonts w:hint="eastAsia"/>
          <w:lang w:val="en-US" w:eastAsia="zh-CN"/>
        </w:rPr>
        <w:t>4.1.1提供一个api接口给趣伴卡拉新产品作为api链接配置到趣伴卡控台</w:t>
      </w:r>
    </w:p>
    <w:p>
      <w:pPr>
        <w:numPr>
          <w:ilvl w:val="0"/>
          <w:numId w:val="0"/>
        </w:numPr>
        <w:ind w:leftChars="0" w:firstLine="420" w:firstLineChars="0"/>
        <w:rPr>
          <w:rFonts w:hint="default"/>
          <w:lang w:val="en-US" w:eastAsia="zh-CN"/>
        </w:rPr>
      </w:pPr>
      <w:r>
        <w:rPr>
          <w:rFonts w:hint="eastAsia"/>
          <w:lang w:val="en-US" w:eastAsia="zh-CN"/>
        </w:rPr>
        <w:t>4.1.2 C端用户扫推广码进入产品详情页时，判断用户登录情况，未登录的需要弹窗登录后再操作。</w:t>
      </w:r>
    </w:p>
    <w:p>
      <w:pPr>
        <w:numPr>
          <w:ilvl w:val="0"/>
          <w:numId w:val="0"/>
        </w:numPr>
        <w:ind w:leftChars="0" w:firstLine="420" w:firstLineChars="0"/>
        <w:rPr>
          <w:rFonts w:hint="default"/>
          <w:lang w:val="en-US" w:eastAsia="zh-CN"/>
        </w:rPr>
      </w:pPr>
      <w:r>
        <w:rPr>
          <w:rFonts w:hint="eastAsia"/>
          <w:lang w:val="en-US" w:eastAsia="zh-CN"/>
        </w:rPr>
        <w:t>4.1.3点击本人申请或为他人申请时，带用户token+流水号到用卡评测首页H5。并在趣伴卡推广订单和api数据中落相应订单。</w:t>
      </w:r>
      <w:r>
        <w:rPr>
          <w:rFonts w:hint="eastAsia"/>
          <w:color w:val="FF0000"/>
          <w:lang w:val="en-US" w:eastAsia="zh-CN"/>
        </w:rPr>
        <w:t>对拉新类，api模式的产品，须每次点击本人申请或为他人申请时，都产生新的推广订单，使推广订单和api数据一一对应</w:t>
      </w:r>
    </w:p>
    <w:p>
      <w:pPr>
        <w:numPr>
          <w:ilvl w:val="0"/>
          <w:numId w:val="0"/>
        </w:numPr>
        <w:ind w:leftChars="0"/>
        <w:rPr>
          <w:rFonts w:hint="default"/>
          <w:lang w:val="en-US" w:eastAsia="zh-CN"/>
        </w:rPr>
      </w:pPr>
    </w:p>
    <w:p>
      <w:pPr>
        <w:numPr>
          <w:ilvl w:val="0"/>
          <w:numId w:val="0"/>
        </w:numPr>
        <w:ind w:leftChars="0"/>
        <w:rPr>
          <w:rFonts w:hint="eastAsia"/>
          <w:lang w:val="en-US" w:eastAsia="zh-CN"/>
        </w:rPr>
      </w:pPr>
      <w:r>
        <w:drawing>
          <wp:inline distT="0" distB="0" distL="114300" distR="114300">
            <wp:extent cx="1405890" cy="3042920"/>
            <wp:effectExtent l="0" t="0" r="16510" b="508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7"/>
                    <a:stretch>
                      <a:fillRect/>
                    </a:stretch>
                  </pic:blipFill>
                  <pic:spPr>
                    <a:xfrm>
                      <a:off x="0" y="0"/>
                      <a:ext cx="1405890" cy="3042920"/>
                    </a:xfrm>
                    <a:prstGeom prst="rect">
                      <a:avLst/>
                    </a:prstGeom>
                    <a:noFill/>
                    <a:ln>
                      <a:noFill/>
                    </a:ln>
                  </pic:spPr>
                </pic:pic>
              </a:graphicData>
            </a:graphic>
          </wp:inline>
        </w:drawing>
      </w:r>
      <w:r>
        <w:drawing>
          <wp:inline distT="0" distB="0" distL="114300" distR="114300">
            <wp:extent cx="1447165" cy="3131820"/>
            <wp:effectExtent l="0" t="0" r="635" b="1778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8"/>
                    <a:stretch>
                      <a:fillRect/>
                    </a:stretch>
                  </pic:blipFill>
                  <pic:spPr>
                    <a:xfrm>
                      <a:off x="0" y="0"/>
                      <a:ext cx="1447165" cy="3131820"/>
                    </a:xfrm>
                    <a:prstGeom prst="rect">
                      <a:avLst/>
                    </a:prstGeom>
                    <a:noFill/>
                    <a:ln>
                      <a:noFill/>
                    </a:ln>
                  </pic:spPr>
                </pic:pic>
              </a:graphicData>
            </a:graphic>
          </wp:inline>
        </w:drawing>
      </w:r>
      <w:r>
        <w:drawing>
          <wp:inline distT="0" distB="0" distL="114300" distR="114300">
            <wp:extent cx="1464945" cy="3170555"/>
            <wp:effectExtent l="0" t="0" r="8255" b="444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9"/>
                    <a:stretch>
                      <a:fillRect/>
                    </a:stretch>
                  </pic:blipFill>
                  <pic:spPr>
                    <a:xfrm>
                      <a:off x="0" y="0"/>
                      <a:ext cx="1464945" cy="3170555"/>
                    </a:xfrm>
                    <a:prstGeom prst="rect">
                      <a:avLst/>
                    </a:prstGeom>
                    <a:noFill/>
                    <a:ln>
                      <a:noFill/>
                    </a:ln>
                  </pic:spPr>
                </pic:pic>
              </a:graphicData>
            </a:graphic>
          </wp:inline>
        </w:drawing>
      </w:r>
    </w:p>
    <w:p>
      <w:pPr>
        <w:rPr>
          <w:rFonts w:hint="eastAsia" w:ascii="黑体" w:hAnsi="宋体" w:cs="黑体"/>
          <w:b/>
          <w:bCs w:val="0"/>
          <w:kern w:val="2"/>
          <w:sz w:val="21"/>
          <w:szCs w:val="21"/>
          <w:lang w:val="en-US" w:eastAsia="zh-CN"/>
        </w:rPr>
      </w:pPr>
      <w:r>
        <w:rPr>
          <w:rFonts w:hint="eastAsia" w:ascii="黑体" w:hAnsi="宋体" w:cs="黑体"/>
          <w:b/>
          <w:bCs w:val="0"/>
          <w:kern w:val="2"/>
          <w:sz w:val="21"/>
          <w:szCs w:val="21"/>
          <w:lang w:val="en-US" w:eastAsia="zh-CN"/>
        </w:rPr>
        <w:br w:type="page"/>
      </w:r>
    </w:p>
    <w:p>
      <w:pPr>
        <w:pStyle w:val="2"/>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黑体" w:hAnsi="宋体" w:cs="黑体"/>
          <w:b/>
          <w:bCs w:val="0"/>
          <w:kern w:val="2"/>
          <w:sz w:val="21"/>
          <w:szCs w:val="21"/>
          <w:lang w:val="en-US" w:eastAsia="zh-CN"/>
        </w:rPr>
      </w:pPr>
      <w:r>
        <w:drawing>
          <wp:anchor distT="0" distB="0" distL="114300" distR="114300" simplePos="0" relativeHeight="251661312" behindDoc="1" locked="0" layoutInCell="1" allowOverlap="1">
            <wp:simplePos x="0" y="0"/>
            <wp:positionH relativeFrom="column">
              <wp:posOffset>-32385</wp:posOffset>
            </wp:positionH>
            <wp:positionV relativeFrom="paragraph">
              <wp:posOffset>458470</wp:posOffset>
            </wp:positionV>
            <wp:extent cx="1417320" cy="3067685"/>
            <wp:effectExtent l="0" t="0" r="5080" b="5715"/>
            <wp:wrapTight wrapText="bothSides">
              <wp:wrapPolygon>
                <wp:start x="0" y="0"/>
                <wp:lineTo x="0" y="21461"/>
                <wp:lineTo x="21290" y="21461"/>
                <wp:lineTo x="21290" y="0"/>
                <wp:lineTo x="0" y="0"/>
              </wp:wrapPolygon>
            </wp:wrapTight>
            <wp:docPr id="4" name="图片 4" descr="/Users/hubo/Desktop/1715221554566.jpg171522155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sers/hubo/Desktop/1715221554566.jpg1715221554566"/>
                    <pic:cNvPicPr>
                      <a:picLocks noChangeAspect="1"/>
                    </pic:cNvPicPr>
                  </pic:nvPicPr>
                  <pic:blipFill>
                    <a:blip r:embed="rId10"/>
                    <a:srcRect l="176" r="176"/>
                    <a:stretch>
                      <a:fillRect/>
                    </a:stretch>
                  </pic:blipFill>
                  <pic:spPr>
                    <a:xfrm>
                      <a:off x="0" y="0"/>
                      <a:ext cx="1417320" cy="3067685"/>
                    </a:xfrm>
                    <a:prstGeom prst="rect">
                      <a:avLst/>
                    </a:prstGeom>
                    <a:noFill/>
                    <a:ln>
                      <a:noFill/>
                    </a:ln>
                  </pic:spPr>
                </pic:pic>
              </a:graphicData>
            </a:graphic>
          </wp:anchor>
        </w:drawing>
      </w:r>
      <w:r>
        <w:rPr>
          <w:rFonts w:hint="eastAsia" w:ascii="黑体" w:hAnsi="宋体" w:cs="黑体"/>
          <w:b/>
          <w:bCs w:val="0"/>
          <w:kern w:val="2"/>
          <w:sz w:val="21"/>
          <w:szCs w:val="21"/>
          <w:lang w:val="en-US" w:eastAsia="zh-CN"/>
        </w:rPr>
        <w:t>4.2功能首页</w:t>
      </w:r>
    </w:p>
    <w:p>
      <w:pPr>
        <w:pStyle w:val="2"/>
        <w:pageBreakBefore w:val="0"/>
        <w:widowControl w:val="0"/>
        <w:numPr>
          <w:ilvl w:val="0"/>
          <w:numId w:val="0"/>
        </w:numPr>
        <w:kinsoku/>
        <w:wordWrap/>
        <w:overflowPunct/>
        <w:topLinePunct w:val="0"/>
        <w:autoSpaceDE/>
        <w:autoSpaceDN/>
        <w:bidi w:val="0"/>
        <w:adjustRightInd/>
        <w:snapToGrid/>
        <w:spacing w:line="240" w:lineRule="auto"/>
        <w:ind w:leftChars="0"/>
        <w:textAlignment w:val="auto"/>
      </w:pPr>
    </w:p>
    <w:p/>
    <w:p/>
    <w:p>
      <w:pPr>
        <w:pStyle w:val="2"/>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Theme="minorHAnsi" w:hAnsiTheme="minorHAnsi" w:eastAsiaTheme="minorEastAsia" w:cstheme="minorBidi"/>
          <w:b w:val="0"/>
          <w:kern w:val="2"/>
          <w:sz w:val="21"/>
          <w:szCs w:val="24"/>
          <w:lang w:val="en-US" w:eastAsia="zh-CN" w:bidi="ar-SA"/>
        </w:rPr>
      </w:pPr>
    </w:p>
    <w:p>
      <w:pPr>
        <w:pStyle w:val="2"/>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Theme="minorHAnsi" w:hAnsiTheme="minorHAnsi" w:eastAsiaTheme="minorEastAsia" w:cstheme="minorBidi"/>
          <w:b w:val="0"/>
          <w:kern w:val="2"/>
          <w:sz w:val="21"/>
          <w:szCs w:val="24"/>
          <w:lang w:val="en-US" w:eastAsia="zh-CN" w:bidi="ar-SA"/>
        </w:rPr>
      </w:pPr>
    </w:p>
    <w:p>
      <w:pPr>
        <w:pStyle w:val="2"/>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Theme="minorHAnsi" w:hAnsiTheme="minorHAnsi" w:eastAsiaTheme="minorEastAsia" w:cstheme="minorBidi"/>
          <w:b w:val="0"/>
          <w:kern w:val="2"/>
          <w:sz w:val="21"/>
          <w:szCs w:val="24"/>
          <w:lang w:val="en-US" w:eastAsia="zh-CN" w:bidi="ar-SA"/>
        </w:rPr>
      </w:pPr>
    </w:p>
    <w:p>
      <w:pPr>
        <w:pStyle w:val="2"/>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首页展示选择的条件：已有成功查询过的信用卡保存记录</w:t>
      </w:r>
    </w:p>
    <w:p>
      <w:pPr>
        <w:rPr>
          <w:rFonts w:hint="default" w:eastAsiaTheme="minorEastAsia"/>
          <w:lang w:val="en-US" w:eastAsia="zh-CN"/>
        </w:rPr>
      </w:pPr>
      <w:r>
        <w:rPr>
          <w:rFonts w:hint="eastAsia"/>
          <w:lang w:val="en-US" w:eastAsia="zh-CN"/>
        </w:rPr>
        <w:t>服务协议、个人信息保护政策跳转至趣伴卡的相应页面</w:t>
      </w:r>
    </w:p>
    <w:p/>
    <w:p>
      <w:pPr>
        <w:rPr>
          <w:rFonts w:hint="eastAsia"/>
          <w:lang w:val="en-US" w:eastAsia="zh-CN"/>
        </w:rPr>
      </w:pPr>
    </w:p>
    <w:p>
      <w:pPr>
        <w:rPr>
          <w:rFonts w:hint="eastAsia"/>
          <w:lang w:val="en-US" w:eastAsia="zh-CN"/>
        </w:rPr>
      </w:pPr>
      <w:r>
        <w:rPr>
          <w:rFonts w:hint="eastAsia"/>
          <w:lang w:val="en-US" w:eastAsia="zh-CN"/>
        </w:rPr>
        <w:t>在页面填写持卡人姓名、身份证号码、预留手机号、信用卡卡号</w:t>
      </w:r>
    </w:p>
    <w:p>
      <w:pPr>
        <w:rPr>
          <w:rFonts w:hint="eastAsia"/>
          <w:color w:val="FF0000"/>
          <w:lang w:val="en-US" w:eastAsia="zh-CN"/>
        </w:rPr>
      </w:pPr>
      <w:r>
        <w:rPr>
          <w:rFonts w:hint="eastAsia"/>
          <w:color w:val="FF0000"/>
          <w:lang w:val="en-US" w:eastAsia="zh-CN"/>
        </w:rPr>
        <w:t>验证阶段，该页面入口可通过开关关闭接口调用，防止费用失控</w:t>
      </w:r>
    </w:p>
    <w:p>
      <w:pPr>
        <w:rPr>
          <w:rFonts w:hint="default"/>
          <w:color w:val="FF0000"/>
          <w:lang w:val="en-US" w:eastAsia="zh-CN"/>
        </w:rPr>
      </w:pPr>
      <w:r>
        <w:rPr>
          <w:rFonts w:hint="eastAsia"/>
          <w:color w:val="FF0000"/>
          <w:lang w:val="en-US" w:eastAsia="zh-CN"/>
        </w:rPr>
        <w:t>授权书文案：</w:t>
      </w:r>
      <w:r>
        <w:rPr>
          <w:rFonts w:hint="eastAsia"/>
          <w:color w:val="FF0000"/>
          <w:lang w:val="en-US" w:eastAsia="zh-CN"/>
        </w:rPr>
        <w:object>
          <v:shape id="_x0000_i1025" o:spt="75" type="#_x0000_t75" style="height:43.55pt;width:43.55pt;" o:ole="t" filled="f" o:preferrelative="t" stroked="f" coordsize="21600,21600">
            <v:path/>
            <v:fill on="f" focussize="0,0"/>
            <v:stroke on="f"/>
            <v:imagedata r:id="rId12" o:title="oleimage"/>
            <o:lock v:ext="edit" aspectratio="t"/>
            <w10:wrap type="none"/>
            <w10:anchorlock/>
          </v:shape>
          <o:OLEObject Type="Embed" ProgID="Word.Document.12" ShapeID="_x0000_i1025" DrawAspect="Icon" ObjectID="_1468075725" r:id="rId11">
            <o:LockedField>false</o:LockedField>
          </o:OLEObject>
        </w:object>
      </w:r>
    </w:p>
    <w:p>
      <w:pPr>
        <w:rPr>
          <w:rFonts w:hint="eastAsia"/>
          <w:lang w:val="en-US" w:eastAsia="zh-CN"/>
        </w:rPr>
      </w:pPr>
      <w:r>
        <w:rPr>
          <w:rFonts w:hint="eastAsia"/>
          <w:lang w:val="en-US" w:eastAsia="zh-CN"/>
        </w:rPr>
        <w:t>4.3</w:t>
      </w:r>
      <w:r>
        <w:rPr>
          <w:rFonts w:hint="eastAsia" w:ascii="黑体" w:hAnsi="宋体" w:eastAsia="黑体" w:cs="黑体"/>
          <w:b/>
          <w:bCs w:val="0"/>
          <w:kern w:val="2"/>
          <w:sz w:val="21"/>
          <w:szCs w:val="21"/>
          <w:lang w:val="en-US" w:eastAsia="zh-CN"/>
        </w:rPr>
        <w:t>查询信息前置校验+发起查询逻辑（首页填写四要素+验证码，点击立即评测）</w:t>
      </w:r>
    </w:p>
    <w:p>
      <w:pPr>
        <w:ind w:firstLine="420" w:firstLineChars="0"/>
        <w:rPr>
          <w:rFonts w:hint="eastAsia"/>
          <w:lang w:val="en-US" w:eastAsia="zh-CN"/>
        </w:rPr>
      </w:pPr>
      <w:r>
        <w:rPr>
          <w:rFonts w:hint="eastAsia"/>
          <w:lang w:val="en-US" w:eastAsia="zh-CN"/>
        </w:rPr>
        <w:t>4.3.1光标离开信用卡卡号输入框后将卡号通过卡bin查询接口比对，符合返回贷记卡的，通过卡号校验。返回借记卡的，toast提示：请使用信用卡进行评测。</w:t>
      </w:r>
    </w:p>
    <w:p>
      <w:pPr>
        <w:ind w:firstLine="420" w:firstLineChars="0"/>
        <w:rPr>
          <w:rFonts w:hint="eastAsia"/>
          <w:lang w:val="en-US" w:eastAsia="zh-CN"/>
        </w:rPr>
      </w:pPr>
      <w:r>
        <w:rPr>
          <w:rFonts w:hint="eastAsia"/>
          <w:lang w:val="en-US" w:eastAsia="zh-CN"/>
        </w:rPr>
        <w:t>卡bin生产环境接口地址：</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"http://10.16.232.28:28889/api/v1/queryCardBinInfo" </w:instrText>
      </w:r>
      <w:r>
        <w:rPr>
          <w:rFonts w:hint="default"/>
          <w:lang w:val="en-US" w:eastAsia="zh-CN"/>
        </w:rPr>
        <w:fldChar w:fldCharType="separate"/>
      </w:r>
      <w:r>
        <w:rPr>
          <w:rStyle w:val="11"/>
          <w:rFonts w:hint="default"/>
          <w:lang w:val="en-US" w:eastAsia="zh-CN"/>
        </w:rPr>
        <w:t>http://10.16.232.28:28889/api/v1/queryCardBinInfo</w:t>
      </w:r>
      <w:r>
        <w:rPr>
          <w:rFonts w:hint="default"/>
          <w:lang w:val="en-US" w:eastAsia="zh-CN"/>
        </w:rPr>
        <w:fldChar w:fldCharType="end"/>
      </w:r>
    </w:p>
    <w:p>
      <w:pPr>
        <w:ind w:firstLine="420" w:firstLineChars="0"/>
        <w:rPr>
          <w:rFonts w:hint="default"/>
          <w:lang w:val="en-US" w:eastAsia="zh-CN"/>
        </w:rPr>
      </w:pPr>
      <w:r>
        <w:rPr>
          <w:rFonts w:hint="eastAsia"/>
          <w:lang w:val="en-US" w:eastAsia="zh-CN"/>
        </w:rPr>
        <w:t>4.3.2卡号校验通过，且姓名、身份证号、手机号均填写完整的点亮获取验证码按钮。未完整填写的，在光标离开输入框时红字提示用户。</w:t>
      </w:r>
    </w:p>
    <w:p>
      <w:pPr>
        <w:ind w:firstLine="420" w:firstLineChars="0"/>
        <w:rPr>
          <w:rFonts w:hint="default"/>
          <w:lang w:val="en-US" w:eastAsia="zh-CN"/>
        </w:rPr>
      </w:pPr>
      <w:r>
        <w:drawing>
          <wp:inline distT="0" distB="0" distL="114300" distR="114300">
            <wp:extent cx="4777105" cy="2435860"/>
            <wp:effectExtent l="0" t="0" r="23495" b="254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4777105" cy="2435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4.3.3点击获取验证码后，发送短信验证码，同时将获取验证码按钮设置60秒不可点击，并将文案改为60S（倒计时动画）。</w:t>
      </w:r>
    </w:p>
    <w:p>
      <w:pPr>
        <w:ind w:firstLine="420" w:firstLineChars="0"/>
        <w:rPr>
          <w:rFonts w:hint="eastAsia"/>
          <w:lang w:val="en-US" w:eastAsia="zh-CN"/>
        </w:rPr>
      </w:pPr>
      <w:r>
        <w:rPr>
          <w:rFonts w:hint="eastAsia"/>
          <w:lang w:val="en-US" w:eastAsia="zh-CN"/>
        </w:rPr>
        <w:t>4.3.4完成验证码填写后，且勾选“我同意”，点亮立即评测按钮，点击立即评测——验证验证码是否正确。验证码错误的，红字提示用户验证码错误。</w:t>
      </w:r>
    </w:p>
    <w:p>
      <w:pPr>
        <w:ind w:firstLine="420" w:firstLineChars="0"/>
        <w:rPr>
          <w:rFonts w:hint="eastAsia"/>
          <w:lang w:val="en-US" w:eastAsia="zh-CN"/>
        </w:rPr>
      </w:pPr>
      <w:r>
        <w:drawing>
          <wp:inline distT="0" distB="0" distL="114300" distR="114300">
            <wp:extent cx="1496695" cy="3235325"/>
            <wp:effectExtent l="0" t="0" r="1905" b="1587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4"/>
                    <a:stretch>
                      <a:fillRect/>
                    </a:stretch>
                  </pic:blipFill>
                  <pic:spPr>
                    <a:xfrm>
                      <a:off x="0" y="0"/>
                      <a:ext cx="1496695" cy="32353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4.3.5验证码正确的，使用卡号+userid查询订单创建时间在X天内是否已存在报告，若已存在，跳转至该报告页面。X天内无报告的，使用所填写的四要素信息进行四要素验证。</w:t>
      </w:r>
    </w:p>
    <w:p>
      <w:pPr>
        <w:ind w:firstLine="420" w:firstLineChars="0"/>
        <w:rPr>
          <w:rFonts w:hint="eastAsia"/>
          <w:lang w:val="en-US" w:eastAsia="zh-CN"/>
        </w:rPr>
      </w:pPr>
      <w:r>
        <w:rPr>
          <w:rFonts w:hint="eastAsia"/>
          <w:lang w:val="en-US" w:eastAsia="zh-CN"/>
        </w:rPr>
        <w:object>
          <v:shape id="_x0000_i1026" o:spt="75" type="#_x0000_t75" style="height:39.7pt;width:39.7pt;" o:ole="t" filled="f" o:preferrelative="t" stroked="f" coordsize="21600,21600">
            <v:path/>
            <v:fill on="f" focussize="0,0"/>
            <v:stroke on="f"/>
            <v:imagedata r:id="rId16" o:title="oleimage"/>
            <o:lock v:ext="edit" aspectratio="t"/>
            <w10:wrap type="none"/>
            <w10:anchorlock/>
          </v:shape>
          <o:OLEObject Type="Embed" ProgID="Excel.Sheet.12" ShapeID="_x0000_i1026" DrawAspect="Icon" ObjectID="_1468075726" r:id="rId15">
            <o:LockedField>false</o:LockedField>
          </o:OLEObject>
        </w:object>
      </w:r>
    </w:p>
    <w:p>
      <w:pPr>
        <w:ind w:firstLine="420" w:firstLineChars="0"/>
        <w:rPr>
          <w:rFonts w:hint="eastAsia"/>
          <w:lang w:val="en-US" w:eastAsia="zh-CN"/>
        </w:rPr>
      </w:pPr>
      <w:r>
        <w:rPr>
          <w:rFonts w:hint="eastAsia"/>
          <w:lang w:val="en-US" w:eastAsia="zh-CN"/>
        </w:rPr>
        <w:t>若四要素认证不一致报错：您填写的卡号与身份证、姓名不符，请修改后重试</w:t>
      </w:r>
    </w:p>
    <w:p>
      <w:pPr>
        <w:rPr>
          <w:rFonts w:hint="eastAsia"/>
          <w:lang w:val="en-US" w:eastAsia="zh-CN"/>
        </w:rPr>
      </w:pPr>
      <w:r>
        <w:drawing>
          <wp:inline distT="0" distB="0" distL="114300" distR="114300">
            <wp:extent cx="1553210" cy="3349625"/>
            <wp:effectExtent l="0" t="0" r="21590" b="317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7"/>
                    <a:stretch>
                      <a:fillRect/>
                    </a:stretch>
                  </pic:blipFill>
                  <pic:spPr>
                    <a:xfrm>
                      <a:off x="0" y="0"/>
                      <a:ext cx="1553210" cy="3349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4.3.6返回一致后，更新api数据中的信用卡卡号，再调用智策报告接口进行报告查询，显示查询中弹窗，待生成报告成功后进入报告结果页面。并将该卡卡号、发卡行名称保存至我的信用卡列表中。</w:t>
      </w:r>
    </w:p>
    <w:p>
      <w:pPr>
        <w:ind w:firstLine="420" w:firstLineChars="0"/>
        <w:rPr>
          <w:rFonts w:hint="default"/>
          <w:lang w:val="en-US" w:eastAsia="zh-CN"/>
        </w:rPr>
      </w:pPr>
      <w:r>
        <w:rPr>
          <w:rFonts w:hint="eastAsia"/>
          <w:lang w:val="en-US" w:eastAsia="zh-CN"/>
        </w:rPr>
        <w:t>对校验通过的四要素信息，用户的姓名保存第二个字掩码+加密，身份证号保存前四后四掩码+加密，卡号保存前四后四掩码+加密，预留手机号保存加密。</w:t>
      </w:r>
    </w:p>
    <w:p>
      <w:pPr>
        <w:ind w:firstLine="420" w:firstLineChars="0"/>
        <w:rPr>
          <w:rFonts w:hint="default"/>
          <w:lang w:val="en-US" w:eastAsia="zh-CN"/>
        </w:rPr>
      </w:pPr>
      <w:r>
        <w:drawing>
          <wp:inline distT="0" distB="0" distL="114300" distR="114300">
            <wp:extent cx="1800225" cy="3857625"/>
            <wp:effectExtent l="0" t="0" r="3175" b="317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8"/>
                    <a:stretch>
                      <a:fillRect/>
                    </a:stretch>
                  </pic:blipFill>
                  <pic:spPr>
                    <a:xfrm>
                      <a:off x="0" y="0"/>
                      <a:ext cx="1800225" cy="3857625"/>
                    </a:xfrm>
                    <a:prstGeom prst="rect">
                      <a:avLst/>
                    </a:prstGeom>
                    <a:noFill/>
                    <a:ln>
                      <a:noFill/>
                    </a:ln>
                  </pic:spPr>
                </pic:pic>
              </a:graphicData>
            </a:graphic>
          </wp:inline>
        </w:drawing>
      </w:r>
    </w:p>
    <w:p>
      <w:pPr>
        <w:rPr>
          <w:rFonts w:hint="eastAsia"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4.4根据获取到的数据，生成报告页面</w:t>
      </w:r>
    </w:p>
    <w:p>
      <w:pPr>
        <w:ind w:firstLine="420" w:firstLineChars="0"/>
        <w:rPr>
          <w:rFonts w:hint="default"/>
          <w:lang w:val="en-US" w:eastAsia="zh-CN"/>
        </w:rPr>
      </w:pPr>
      <w:r>
        <w:rPr>
          <w:rFonts w:hint="eastAsia"/>
          <w:lang w:val="en-US" w:eastAsia="zh-CN"/>
        </w:rPr>
        <w:t>调用智策接口，获取报告数据，接口文档见下方附件：</w:t>
      </w:r>
    </w:p>
    <w:p>
      <w:pPr>
        <w:rPr>
          <w:rFonts w:hint="default"/>
          <w:sz w:val="21"/>
          <w:szCs w:val="21"/>
          <w:lang w:val="en-US" w:eastAsia="zh-CN"/>
        </w:rPr>
      </w:pPr>
      <w:r>
        <w:rPr>
          <w:rFonts w:hint="default"/>
          <w:sz w:val="21"/>
          <w:szCs w:val="21"/>
          <w:lang w:val="en-US" w:eastAsia="zh-CN"/>
        </w:rPr>
        <w:object>
          <v:shape id="_x0000_i1027" o:spt="75" alt="oleimage" type="#_x0000_t75" style="height:68.45pt;width:68.45pt;" o:ole="t" filled="f" o:preferrelative="t" stroked="f" coordsize="21600,21600">
            <v:path/>
            <v:fill on="f" focussize="0,0"/>
            <v:stroke on="f"/>
            <v:imagedata r:id="rId20" o:title="oleimage"/>
            <o:lock v:ext="edit" aspectratio="t"/>
            <w10:wrap type="none"/>
            <w10:anchorlock/>
          </v:shape>
          <o:OLEObject Type="Embed" ProgID="Package" ShapeID="_x0000_i1027" DrawAspect="Icon" ObjectID="_1468075727" r:id="rId19">
            <o:LockedField>false</o:LockedField>
          </o:OLEObject>
        </w:object>
      </w:r>
      <w:r>
        <w:rPr>
          <w:rFonts w:hint="default"/>
          <w:sz w:val="21"/>
          <w:szCs w:val="21"/>
          <w:lang w:val="en-US" w:eastAsia="zh-CN"/>
        </w:rPr>
        <w:object>
          <v:shape id="_x0000_i1028" o:spt="75" alt="oleimage" type="#_x0000_t75" style="height:67.85pt;width:67.85pt;" o:ole="t" filled="f" o:preferrelative="t" stroked="f" coordsize="21600,21600">
            <v:path/>
            <v:fill on="f" focussize="0,0"/>
            <v:stroke on="f"/>
            <v:imagedata r:id="rId22" o:title="oleimage"/>
            <o:lock v:ext="edit" aspectratio="t"/>
            <w10:wrap type="none"/>
            <w10:anchorlock/>
          </v:shape>
          <o:OLEObject Type="Embed" ProgID="Package" ShapeID="_x0000_i1028" DrawAspect="Icon" ObjectID="_1468075728" r:id="rId21">
            <o:LockedField>false</o:LockedField>
          </o:OLEObject>
        </w:object>
      </w:r>
    </w:p>
    <w:p>
      <w:pPr>
        <w:rPr>
          <w:rFonts w:hint="eastAsia" w:ascii="黑体" w:hAnsi="宋体" w:eastAsia="黑体" w:cs="黑体"/>
          <w:b/>
          <w:bCs w:val="0"/>
          <w:kern w:val="2"/>
          <w:sz w:val="21"/>
          <w:szCs w:val="21"/>
          <w:lang w:val="en-US" w:eastAsia="zh-CN"/>
        </w:rPr>
      </w:pPr>
    </w:p>
    <w:p>
      <w:pPr>
        <w:rPr>
          <w:rFonts w:hint="eastAsia"/>
          <w:sz w:val="21"/>
          <w:szCs w:val="21"/>
          <w:lang w:val="en-US" w:eastAsia="zh-CN"/>
        </w:rPr>
      </w:pPr>
      <w:r>
        <w:rPr>
          <w:rFonts w:hint="eastAsia"/>
          <w:sz w:val="21"/>
          <w:szCs w:val="21"/>
          <w:lang w:val="en-US" w:eastAsia="zh-CN"/>
        </w:rPr>
        <w:t>报告逻辑与内容，指标对应关系见下方附件：</w:t>
      </w:r>
    </w:p>
    <w:p>
      <w:pPr>
        <w:rPr>
          <w:rFonts w:hint="default"/>
          <w:sz w:val="21"/>
          <w:szCs w:val="21"/>
          <w:lang w:val="en-US" w:eastAsia="zh-CN"/>
        </w:rPr>
      </w:pPr>
      <w:bookmarkStart w:id="0" w:name="_GoBack"/>
      <w:r>
        <w:rPr>
          <w:rFonts w:hint="default"/>
          <w:sz w:val="21"/>
          <w:szCs w:val="21"/>
          <w:lang w:val="en-US" w:eastAsia="zh-CN"/>
        </w:rPr>
        <w:object>
          <v:shape id="_x0000_i1029" o:spt="75" alt="oleimage" type="#_x0000_t75" style="height:70.85pt;width:70.85pt;" o:ole="t" filled="f" o:preferrelative="t" stroked="f" coordsize="21600,21600">
            <v:path/>
            <v:fill on="f" focussize="0,0"/>
            <v:stroke on="f"/>
            <v:imagedata r:id="rId24" o:title="oleimage"/>
            <o:lock v:ext="edit" aspectratio="t"/>
            <w10:wrap type="none"/>
            <w10:anchorlock/>
          </v:shape>
          <o:OLEObject Type="Embed" ProgID="Excel.Sheet.12" ShapeID="_x0000_i1029" DrawAspect="Icon" ObjectID="_1468075729" r:id="rId23">
            <o:LockedField>false</o:LockedField>
          </o:OLEObject>
        </w:object>
      </w:r>
      <w:bookmarkEnd w:id="0"/>
    </w:p>
    <w:p>
      <w:pPr>
        <w:rPr>
          <w:rFonts w:hint="eastAsia"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4.5报告样式：</w:t>
      </w:r>
    </w:p>
    <w:p>
      <w:pPr>
        <w:rPr>
          <w:rFonts w:hint="eastAsia"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object>
          <v:shape id="_x0000_i1030" o:spt="75" type="#_x0000_t75" style="height:75.4pt;width:75.4pt;" o:ole="t" filled="f" o:preferrelative="t" stroked="f" coordsize="21600,21600">
            <v:path/>
            <v:fill on="f" focussize="0,0"/>
            <v:stroke on="f"/>
            <v:imagedata r:id="rId26" o:title="oleimage"/>
            <o:lock v:ext="edit" aspectratio="t"/>
            <w10:wrap type="none"/>
            <w10:anchorlock/>
          </v:shape>
          <o:OLEObject Type="Embed" ProgID="Package" ShapeID="_x0000_i1030" DrawAspect="Icon" ObjectID="_1468075730" r:id="rId25">
            <o:LockedField>false</o:LockedField>
          </o:OLEObject>
        </w:object>
      </w:r>
    </w:p>
    <w:p>
      <w:r>
        <w:drawing>
          <wp:inline distT="0" distB="0" distL="114300" distR="114300">
            <wp:extent cx="2376805" cy="3257550"/>
            <wp:effectExtent l="0" t="0" r="10795" b="1905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27"/>
                    <a:stretch>
                      <a:fillRect/>
                    </a:stretch>
                  </pic:blipFill>
                  <pic:spPr>
                    <a:xfrm>
                      <a:off x="0" y="0"/>
                      <a:ext cx="2376805" cy="3257550"/>
                    </a:xfrm>
                    <a:prstGeom prst="rect">
                      <a:avLst/>
                    </a:prstGeom>
                    <a:noFill/>
                    <a:ln>
                      <a:noFill/>
                    </a:ln>
                  </pic:spPr>
                </pic:pic>
              </a:graphicData>
            </a:graphic>
          </wp:inline>
        </w:drawing>
      </w:r>
    </w:p>
    <w:p>
      <w:pPr>
        <w:rPr>
          <w:rFonts w:hint="eastAsia"/>
          <w:lang w:val="en-US" w:eastAsia="zh-CN"/>
        </w:rPr>
      </w:pPr>
      <w:r>
        <w:rPr>
          <w:rFonts w:hint="eastAsia"/>
          <w:lang w:val="en-US" w:eastAsia="zh-CN"/>
        </w:rPr>
        <w:t>点击生成图片，可将报告页面依次组合生成长图弹窗在h5中，长按可保存至相册</w:t>
      </w:r>
    </w:p>
    <w:p>
      <w:pPr>
        <w:rPr>
          <w:rFonts w:hint="eastAsia"/>
          <w:lang w:val="en-US" w:eastAsia="zh-CN"/>
        </w:rPr>
      </w:pPr>
      <w:r>
        <w:rPr>
          <w:rFonts w:hint="eastAsia"/>
          <w:lang w:val="en-US" w:eastAsia="zh-CN"/>
        </w:rPr>
        <w:t>报告中的常驻城市城市列表：</w:t>
      </w:r>
    </w:p>
    <w:p>
      <w:pPr>
        <w:rPr>
          <w:rFonts w:hint="default"/>
          <w:lang w:val="en-US" w:eastAsia="zh-CN"/>
        </w:rPr>
      </w:pPr>
      <w:r>
        <w:rPr>
          <w:rFonts w:hint="default"/>
          <w:lang w:val="en-US" w:eastAsia="zh-CN"/>
        </w:rPr>
        <w:object>
          <v:shape id="_x0000_i1031" o:spt="75" alt="oleimage" type="#_x0000_t75" style="height:54.4pt;width:54.4pt;" o:ole="t" filled="f" o:preferrelative="t" stroked="f" coordsize="21600,21600">
            <v:path/>
            <v:fill on="f" focussize="0,0"/>
            <v:stroke on="f"/>
            <v:imagedata r:id="rId29" o:title="oleimage"/>
            <o:lock v:ext="edit" aspectratio="t"/>
            <w10:wrap type="none"/>
            <w10:anchorlock/>
          </v:shape>
          <o:OLEObject Type="Embed" ProgID="Excel.Sheet.12" ShapeID="_x0000_i1031" DrawAspect="Icon" ObjectID="_1468075731" r:id="rId28">
            <o:LockedField>false</o:LockedField>
          </o:OLEObject>
        </w:object>
      </w:r>
    </w:p>
    <w:p>
      <w:pPr>
        <w:rPr>
          <w:rFonts w:hint="default"/>
          <w:lang w:val="en-US" w:eastAsia="zh-CN"/>
        </w:rPr>
      </w:pPr>
      <w:r>
        <w:rPr>
          <w:rFonts w:hint="default"/>
          <w:lang w:val="en-US" w:eastAsia="zh-CN"/>
        </w:rPr>
        <w:br w:type="page"/>
      </w:r>
    </w:p>
    <w:p>
      <w:pPr>
        <w:rPr>
          <w:rFonts w:hint="eastAsia"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4.6查询卡列表+使用历史卡列表</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选择卡片页面（首页点击A01选择）</w:t>
      </w:r>
    </w:p>
    <w:p>
      <w:pPr>
        <w:rPr>
          <w:rFonts w:hint="default"/>
          <w:sz w:val="21"/>
          <w:szCs w:val="21"/>
          <w:lang w:val="en-US" w:eastAsia="zh-CN"/>
        </w:rPr>
      </w:pPr>
      <w:r>
        <w:drawing>
          <wp:anchor distT="0" distB="0" distL="114300" distR="114300" simplePos="0" relativeHeight="251659264" behindDoc="1" locked="0" layoutInCell="1" allowOverlap="1">
            <wp:simplePos x="0" y="0"/>
            <wp:positionH relativeFrom="column">
              <wp:posOffset>15875</wp:posOffset>
            </wp:positionH>
            <wp:positionV relativeFrom="paragraph">
              <wp:posOffset>86995</wp:posOffset>
            </wp:positionV>
            <wp:extent cx="1594485" cy="3438525"/>
            <wp:effectExtent l="0" t="0" r="31115" b="41275"/>
            <wp:wrapTight wrapText="bothSides">
              <wp:wrapPolygon>
                <wp:start x="0" y="0"/>
                <wp:lineTo x="0" y="21381"/>
                <wp:lineTo x="21333" y="21381"/>
                <wp:lineTo x="21333" y="0"/>
                <wp:lineTo x="0" y="0"/>
              </wp:wrapPolygon>
            </wp:wrapTight>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30"/>
                    <a:stretch>
                      <a:fillRect/>
                    </a:stretch>
                  </pic:blipFill>
                  <pic:spPr>
                    <a:xfrm>
                      <a:off x="0" y="0"/>
                      <a:ext cx="1594485" cy="3438525"/>
                    </a:xfrm>
                    <a:prstGeom prst="rect">
                      <a:avLst/>
                    </a:prstGeom>
                    <a:noFill/>
                    <a:ln>
                      <a:noFill/>
                    </a:ln>
                  </pic:spPr>
                </pic:pic>
              </a:graphicData>
            </a:graphic>
          </wp:anchor>
        </w:drawing>
      </w:r>
    </w:p>
    <w:p>
      <w:pPr>
        <w:rPr>
          <w:rFonts w:hint="default"/>
          <w:sz w:val="21"/>
          <w:szCs w:val="21"/>
          <w:lang w:val="en-US" w:eastAsia="zh-CN"/>
        </w:rPr>
      </w:pPr>
    </w:p>
    <w:p>
      <w:pPr>
        <w:rPr>
          <w:rFonts w:hint="default"/>
          <w:sz w:val="21"/>
          <w:szCs w:val="21"/>
          <w:lang w:val="en-US" w:eastAsia="zh-CN"/>
        </w:rPr>
      </w:pPr>
    </w:p>
    <w:p>
      <w:pPr>
        <w:rPr>
          <w:rFonts w:hint="eastAsia"/>
          <w:lang w:val="en-US" w:eastAsia="zh-CN"/>
        </w:rPr>
      </w:pPr>
      <w:r>
        <w:rPr>
          <w:rFonts w:hint="eastAsia"/>
          <w:lang w:val="en-US" w:eastAsia="zh-CN"/>
        </w:rPr>
        <w:t>页面中展示在查询中成功查出报告的信用卡信息，按添加时间倒序排列.</w:t>
      </w:r>
    </w:p>
    <w:p>
      <w:pPr>
        <w:rPr>
          <w:rFonts w:hint="eastAsia"/>
          <w:lang w:val="en-US" w:eastAsia="zh-CN"/>
        </w:rPr>
      </w:pPr>
      <w:r>
        <w:rPr>
          <w:rFonts w:hint="eastAsia"/>
          <w:lang w:val="en-US" w:eastAsia="zh-CN"/>
        </w:rPr>
        <w:t>卡片中信息为结果数据中的银行名称，信用卡卡号的前四位和后四位明文、初次查询成功的时间。</w:t>
      </w:r>
    </w:p>
    <w:p>
      <w:pPr>
        <w:rPr>
          <w:rFonts w:hint="eastAsia"/>
          <w:sz w:val="21"/>
          <w:szCs w:val="21"/>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-1102360</wp:posOffset>
                </wp:positionH>
                <wp:positionV relativeFrom="paragraph">
                  <wp:posOffset>1086485</wp:posOffset>
                </wp:positionV>
                <wp:extent cx="4012565" cy="2475230"/>
                <wp:effectExtent l="50800" t="0" r="13970" b="635"/>
                <wp:wrapNone/>
                <wp:docPr id="10" name="肘形连接符 10"/>
                <wp:cNvGraphicFramePr/>
                <a:graphic xmlns:a="http://schemas.openxmlformats.org/drawingml/2006/main">
                  <a:graphicData uri="http://schemas.microsoft.com/office/word/2010/wordprocessingShape">
                    <wps:wsp>
                      <wps:cNvCnPr/>
                      <wps:spPr>
                        <a:xfrm rot="5400000">
                          <a:off x="1745615" y="4054475"/>
                          <a:ext cx="4012565" cy="2475230"/>
                        </a:xfrm>
                        <a:prstGeom prst="bentConnector3">
                          <a:avLst>
                            <a:gd name="adj1" fmla="val 98393"/>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margin-left:-86.8pt;margin-top:85.55pt;height:194.9pt;width:315.95pt;rotation:5898240f;z-index:251664384;mso-width-relative:page;mso-height-relative:page;" filled="f" stroked="t" coordsize="21600,21600" o:gfxdata="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FgAAAGRycy9QSwECFAAUAAAACACHTuJAWv1GR9wAAAAMAQAADwAA&#10;AAAAAAABACAAAAA4AAAAZHJzL2Rvd25yZXYueG1sUEsBAhQAFAAAAAgAh07iQJYdDuE1AgAAJAQA&#10;AA4AAAAAAAAAAQAgAAAAQQEAAGRycy9lMm9Eb2MueG1sUEsFBgAAAAAGAAYAWQEAAOgFAAAAAA==&#10;" adj="21253">
                <v:fill on="f" focussize="0,0"/>
                <v:stroke weight="1pt" color="#4874CB [3204]" miterlimit="8" joinstyle="miter" endarrow="open"/>
                <v:imagedata o:title=""/>
                <o:lock v:ext="edit" aspectratio="f"/>
              </v:shape>
            </w:pict>
          </mc:Fallback>
        </mc:AlternateContent>
      </w:r>
      <w:r>
        <w:rPr>
          <w:rFonts w:hint="eastAsia"/>
          <w:sz w:val="21"/>
          <w:szCs w:val="21"/>
          <w:lang w:val="en-US" w:eastAsia="zh-CN"/>
        </w:rPr>
        <w:t>右下角交互为使用按钮，点击使用，将卡号带出到四要素填写页面，显示保持前四、后四的掩码状态，实际提交提交全卡号</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r>
        <w:drawing>
          <wp:anchor distT="0" distB="0" distL="114300" distR="114300" simplePos="0" relativeHeight="251663360" behindDoc="1" locked="0" layoutInCell="1" allowOverlap="1">
            <wp:simplePos x="0" y="0"/>
            <wp:positionH relativeFrom="column">
              <wp:posOffset>25400</wp:posOffset>
            </wp:positionH>
            <wp:positionV relativeFrom="paragraph">
              <wp:posOffset>1270</wp:posOffset>
            </wp:positionV>
            <wp:extent cx="1547495" cy="3340735"/>
            <wp:effectExtent l="0" t="0" r="0" b="0"/>
            <wp:wrapTight wrapText="bothSides">
              <wp:wrapPolygon>
                <wp:start x="0" y="0"/>
                <wp:lineTo x="0" y="21514"/>
                <wp:lineTo x="21272" y="21514"/>
                <wp:lineTo x="21272" y="0"/>
                <wp:lineTo x="0" y="0"/>
              </wp:wrapPolygon>
            </wp:wrapTight>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31"/>
                    <a:stretch>
                      <a:fillRect/>
                    </a:stretch>
                  </pic:blipFill>
                  <pic:spPr>
                    <a:xfrm>
                      <a:off x="0" y="0"/>
                      <a:ext cx="1547495" cy="3340735"/>
                    </a:xfrm>
                    <a:prstGeom prst="rect">
                      <a:avLst/>
                    </a:prstGeom>
                    <a:noFill/>
                    <a:ln>
                      <a:noFill/>
                    </a:ln>
                  </pic:spPr>
                </pic:pic>
              </a:graphicData>
            </a:graphic>
          </wp:anchor>
        </w:drawing>
      </w:r>
    </w:p>
    <w:p/>
    <w:p/>
    <w:p/>
    <w:p/>
    <w:p/>
    <w:p/>
    <w:p/>
    <w:p/>
    <w:p/>
    <w:p/>
    <w:p/>
    <w:p/>
    <w:p/>
    <w:p/>
    <w:p/>
    <w:p/>
    <w:p/>
    <w:p/>
    <w:p/>
    <w:p/>
    <w:p/>
    <w:p>
      <w:pPr>
        <w:rPr>
          <w:rFonts w:hint="eastAsia"/>
          <w:lang w:val="en-US" w:eastAsia="zh-CN"/>
        </w:rPr>
      </w:pPr>
    </w:p>
    <w:p>
      <w:r>
        <w:rPr>
          <w:rFonts w:hint="eastAsia"/>
          <w:lang w:val="en-US" w:eastAsia="zh-CN"/>
        </w:rPr>
        <w:t>我的信用卡页面（首页点击A03我的信用卡）</w:t>
      </w:r>
    </w:p>
    <w:p>
      <w:r>
        <w:drawing>
          <wp:anchor distT="0" distB="0" distL="114300" distR="114300" simplePos="0" relativeHeight="251660288" behindDoc="1" locked="0" layoutInCell="1" allowOverlap="1">
            <wp:simplePos x="0" y="0"/>
            <wp:positionH relativeFrom="column">
              <wp:posOffset>34290</wp:posOffset>
            </wp:positionH>
            <wp:positionV relativeFrom="paragraph">
              <wp:posOffset>134620</wp:posOffset>
            </wp:positionV>
            <wp:extent cx="1804670" cy="3898900"/>
            <wp:effectExtent l="0" t="0" r="0" b="0"/>
            <wp:wrapTight wrapText="bothSides">
              <wp:wrapPolygon>
                <wp:start x="0" y="0"/>
                <wp:lineTo x="0" y="21530"/>
                <wp:lineTo x="21281" y="21530"/>
                <wp:lineTo x="21281" y="0"/>
                <wp:lineTo x="0" y="0"/>
              </wp:wrapPolygon>
            </wp:wrapTight>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32"/>
                    <a:stretch>
                      <a:fillRect/>
                    </a:stretch>
                  </pic:blipFill>
                  <pic:spPr>
                    <a:xfrm>
                      <a:off x="0" y="0"/>
                      <a:ext cx="1804670" cy="3898900"/>
                    </a:xfrm>
                    <a:prstGeom prst="rect">
                      <a:avLst/>
                    </a:prstGeom>
                    <a:noFill/>
                    <a:ln>
                      <a:noFill/>
                    </a:ln>
                  </pic:spPr>
                </pic:pic>
              </a:graphicData>
            </a:graphic>
          </wp:anchor>
        </w:drawing>
      </w:r>
    </w:p>
    <w:p/>
    <w:p>
      <w:pPr>
        <w:rPr>
          <w:rFonts w:hint="eastAsia"/>
          <w:lang w:val="en-US" w:eastAsia="zh-CN"/>
        </w:rPr>
      </w:pPr>
      <w:r>
        <w:rPr>
          <w:rFonts w:hint="eastAsia"/>
          <w:lang w:val="en-US" w:eastAsia="zh-CN"/>
        </w:rPr>
        <w:t>页面中展示在查询中成功查出报告的信用卡信息，按添加时间倒序排列.</w:t>
      </w:r>
    </w:p>
    <w:p>
      <w:pPr>
        <w:rPr>
          <w:rFonts w:hint="eastAsia"/>
          <w:lang w:val="en-US" w:eastAsia="zh-CN"/>
        </w:rPr>
      </w:pPr>
      <w:r>
        <w:rPr>
          <w:rFonts w:hint="eastAsia"/>
          <w:lang w:val="en-US" w:eastAsia="zh-CN"/>
        </w:rPr>
        <w:t>卡片中信息为卡bin查询接口返回的银行名称，信用卡卡号的前四位和后四位明文、初次查询成功的时间。</w:t>
      </w:r>
    </w:p>
    <w:p>
      <w:pPr>
        <w:rPr>
          <w:rFonts w:hint="eastAsia"/>
          <w:lang w:val="en-US" w:eastAsia="zh-CN"/>
        </w:rPr>
      </w:pPr>
      <w:r>
        <w:rPr>
          <w:rFonts w:hint="eastAsia"/>
          <w:lang w:val="en-US" w:eastAsia="zh-CN"/>
        </w:rPr>
        <w:t>在卡片右下角提供删除按钮，点击删除按钮，弹窗提示用户是否确认删除，确认后从该页面移除该卡的展示。</w:t>
      </w:r>
    </w:p>
    <w:p>
      <w:pPr>
        <w:rPr>
          <w:rFonts w:hint="default"/>
          <w:lang w:val="en-US" w:eastAsia="zh-CN"/>
        </w:rPr>
      </w:pPr>
      <w:r>
        <w:rPr>
          <w:rFonts w:hint="eastAsia"/>
          <w:lang w:val="en-US" w:eastAsia="zh-CN"/>
        </w:rPr>
        <w:t>后续用户如果再次使用该卡号查询，则再次记录该卡片，并将添加时间记录为删除后再次查询的时间。</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ascii="黑体" w:hAnsi="宋体" w:eastAsia="黑体" w:cs="黑体"/>
          <w:b/>
          <w:bCs w:val="0"/>
          <w:kern w:val="2"/>
          <w:sz w:val="21"/>
          <w:szCs w:val="21"/>
          <w:lang w:val="en-US" w:eastAsia="zh-CN"/>
        </w:rPr>
      </w:pPr>
    </w:p>
    <w:p>
      <w:pPr>
        <w:rPr>
          <w:rFonts w:hint="eastAsia" w:ascii="黑体" w:hAnsi="宋体" w:eastAsia="黑体" w:cs="黑体"/>
          <w:b/>
          <w:bCs w:val="0"/>
          <w:kern w:val="2"/>
          <w:sz w:val="21"/>
          <w:szCs w:val="21"/>
          <w:lang w:val="en-US" w:eastAsia="zh-CN"/>
        </w:rPr>
      </w:pPr>
    </w:p>
    <w:p>
      <w:pPr>
        <w:rPr>
          <w:rFonts w:hint="eastAsia" w:ascii="黑体" w:hAnsi="宋体" w:eastAsia="黑体" w:cs="黑体"/>
          <w:b/>
          <w:bCs w:val="0"/>
          <w:kern w:val="2"/>
          <w:sz w:val="21"/>
          <w:szCs w:val="21"/>
          <w:lang w:val="en-US" w:eastAsia="zh-CN"/>
        </w:rPr>
      </w:pPr>
    </w:p>
    <w:p>
      <w:pPr>
        <w:rPr>
          <w:rFonts w:hint="eastAsia" w:ascii="黑体" w:hAnsi="宋体" w:eastAsia="黑体" w:cs="黑体"/>
          <w:b/>
          <w:bCs w:val="0"/>
          <w:kern w:val="2"/>
          <w:sz w:val="21"/>
          <w:szCs w:val="21"/>
          <w:lang w:val="en-US" w:eastAsia="zh-CN"/>
        </w:rPr>
      </w:pPr>
    </w:p>
    <w:p>
      <w:pPr>
        <w:rPr>
          <w:rFonts w:hint="eastAsia"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4.7我的评测报告列表（首页点击A02我的评测报告）</w:t>
      </w:r>
    </w:p>
    <w:p>
      <w:pPr>
        <w:rPr>
          <w:rFonts w:hint="default"/>
          <w:sz w:val="21"/>
          <w:szCs w:val="21"/>
          <w:lang w:val="en-US" w:eastAsia="zh-CN"/>
        </w:rPr>
      </w:pPr>
      <w:r>
        <w:drawing>
          <wp:anchor distT="0" distB="0" distL="114300" distR="114300" simplePos="0" relativeHeight="251662336" behindDoc="1" locked="0" layoutInCell="1" allowOverlap="1">
            <wp:simplePos x="0" y="0"/>
            <wp:positionH relativeFrom="column">
              <wp:posOffset>0</wp:posOffset>
            </wp:positionH>
            <wp:positionV relativeFrom="paragraph">
              <wp:posOffset>38100</wp:posOffset>
            </wp:positionV>
            <wp:extent cx="1786255" cy="3876675"/>
            <wp:effectExtent l="0" t="0" r="17145" b="9525"/>
            <wp:wrapTight wrapText="bothSides">
              <wp:wrapPolygon>
                <wp:start x="0" y="0"/>
                <wp:lineTo x="0" y="21512"/>
                <wp:lineTo x="21193" y="21512"/>
                <wp:lineTo x="21193" y="0"/>
                <wp:lineTo x="0" y="0"/>
              </wp:wrapPolygon>
            </wp:wrapTight>
            <wp:docPr id="13" name="图片 8" descr="/Users/hubo/Desktop/Snipaste_2024-05-07_17-30-43.pngSnipaste_2024-05-07_17-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Users/hubo/Desktop/Snipaste_2024-05-07_17-30-43.pngSnipaste_2024-05-07_17-30-43"/>
                    <pic:cNvPicPr>
                      <a:picLocks noChangeAspect="1"/>
                    </pic:cNvPicPr>
                  </pic:nvPicPr>
                  <pic:blipFill>
                    <a:blip r:embed="rId33"/>
                    <a:srcRect l="319" r="319"/>
                    <a:stretch>
                      <a:fillRect/>
                    </a:stretch>
                  </pic:blipFill>
                  <pic:spPr>
                    <a:xfrm>
                      <a:off x="0" y="0"/>
                      <a:ext cx="1786255" cy="3876675"/>
                    </a:xfrm>
                    <a:prstGeom prst="rect">
                      <a:avLst/>
                    </a:prstGeom>
                    <a:noFill/>
                    <a:ln>
                      <a:noFill/>
                    </a:ln>
                  </pic:spPr>
                </pic:pic>
              </a:graphicData>
            </a:graphic>
          </wp:anchor>
        </w:drawing>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顶部展示生成时间筛选，点击按钮可筛选对应时间段内的查询报告，最近一个月为最近31天，最近三个月为最近90天。</w:t>
      </w:r>
    </w:p>
    <w:p>
      <w:pPr>
        <w:rPr>
          <w:rFonts w:hint="default"/>
          <w:sz w:val="21"/>
          <w:szCs w:val="21"/>
          <w:lang w:val="en-US" w:eastAsia="zh-CN"/>
        </w:rPr>
      </w:pPr>
      <w:r>
        <w:rPr>
          <w:rFonts w:hint="eastAsia"/>
          <w:sz w:val="21"/>
          <w:szCs w:val="21"/>
          <w:lang w:val="en-US" w:eastAsia="zh-CN"/>
        </w:rPr>
        <w:t>报告编号规则：</w:t>
      </w:r>
    </w:p>
    <w:p>
      <w:pPr>
        <w:rPr>
          <w:rFonts w:hint="eastAsia"/>
          <w:sz w:val="21"/>
          <w:szCs w:val="21"/>
          <w:lang w:val="en-US" w:eastAsia="zh-CN"/>
        </w:rPr>
      </w:pPr>
      <w:r>
        <w:rPr>
          <w:rFonts w:hint="eastAsia"/>
          <w:sz w:val="21"/>
          <w:szCs w:val="21"/>
          <w:lang w:val="en-US" w:eastAsia="zh-CN"/>
        </w:rPr>
        <w:t>报告状态枚举值：已完成（第一期不展示待支付、待查询的订单。</w:t>
      </w:r>
    </w:p>
    <w:p>
      <w:pPr>
        <w:rPr>
          <w:rFonts w:hint="eastAsia"/>
          <w:sz w:val="21"/>
          <w:szCs w:val="21"/>
          <w:lang w:val="en-US" w:eastAsia="zh-CN"/>
        </w:rPr>
      </w:pPr>
      <w:r>
        <w:rPr>
          <w:rFonts w:hint="eastAsia"/>
          <w:sz w:val="21"/>
          <w:szCs w:val="21"/>
          <w:lang w:val="en-US" w:eastAsia="zh-CN"/>
        </w:rPr>
        <w:t>二期增加支付过程后，增加待查询入口，用户已支付未完成查询的可通过该入口再次进入四要素填写页面填写信息后完成查询）</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报告列表，只显示当前用户且报告状态为已完成的订单对应报告数据。点击卡片可查看报告。</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点击卡片右下角的删除按钮，将报告删除，订单状态不变，报告状态变更为已删除。</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ascii="黑体" w:hAnsi="宋体" w:eastAsia="黑体" w:cs="黑体"/>
          <w:b/>
          <w:bCs w:val="0"/>
          <w:kern w:val="2"/>
          <w:sz w:val="21"/>
          <w:szCs w:val="21"/>
          <w:lang w:val="en-US" w:eastAsia="zh-CN"/>
        </w:rPr>
      </w:pPr>
      <w:r>
        <w:rPr>
          <w:rFonts w:hint="eastAsia" w:ascii="黑体" w:hAnsi="宋体" w:eastAsia="黑体" w:cs="黑体"/>
          <w:b/>
          <w:bCs w:val="0"/>
          <w:kern w:val="2"/>
          <w:sz w:val="21"/>
          <w:szCs w:val="21"/>
          <w:lang w:val="en-US" w:eastAsia="zh-CN"/>
        </w:rPr>
        <w:t>4.8推广订单状态变更</w:t>
      </w:r>
    </w:p>
    <w:p>
      <w:pPr>
        <w:rPr>
          <w:rFonts w:hint="default"/>
          <w:sz w:val="21"/>
          <w:szCs w:val="21"/>
          <w:lang w:val="en-US" w:eastAsia="zh-CN"/>
        </w:rPr>
      </w:pPr>
      <w:r>
        <w:rPr>
          <w:rFonts w:hint="eastAsia"/>
          <w:sz w:val="21"/>
          <w:szCs w:val="21"/>
          <w:lang w:val="en-US" w:eastAsia="zh-CN"/>
        </w:rPr>
        <w:t>银联智策接口正常响应报告后，流水号对应的订单报告状态变为已完成，同时将趣伴卡系统中的api数据、推广订单中的订单状态变更为开户成功。</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CC"/>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7CC461"/>
    <w:multiLevelType w:val="multilevel"/>
    <w:tmpl w:val="B57CC461"/>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2"/>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NkZjE5ZGQ0Nzc5NzVjNzU3Zjg3NDhmN2FkYjExMDcifQ=="/>
  </w:docVars>
  <w:rsids>
    <w:rsidRoot w:val="331170C2"/>
    <w:rsid w:val="025F4662"/>
    <w:rsid w:val="054A03FE"/>
    <w:rsid w:val="056D42A0"/>
    <w:rsid w:val="05724F65"/>
    <w:rsid w:val="0AF36B3A"/>
    <w:rsid w:val="0AFA5870"/>
    <w:rsid w:val="0B170387"/>
    <w:rsid w:val="0D4834BD"/>
    <w:rsid w:val="126A32DB"/>
    <w:rsid w:val="149B6B6A"/>
    <w:rsid w:val="14B54840"/>
    <w:rsid w:val="169F376F"/>
    <w:rsid w:val="176AD0F7"/>
    <w:rsid w:val="17C92604"/>
    <w:rsid w:val="17FA6EAF"/>
    <w:rsid w:val="1BBD3E54"/>
    <w:rsid w:val="1D5A712F"/>
    <w:rsid w:val="1DB418AE"/>
    <w:rsid w:val="250D5954"/>
    <w:rsid w:val="26902787"/>
    <w:rsid w:val="269F0C21"/>
    <w:rsid w:val="26D42FC1"/>
    <w:rsid w:val="279F6E1C"/>
    <w:rsid w:val="28AB6DFB"/>
    <w:rsid w:val="28D948BF"/>
    <w:rsid w:val="29D90840"/>
    <w:rsid w:val="29FF8F41"/>
    <w:rsid w:val="2B0C0F7B"/>
    <w:rsid w:val="2BD82C0B"/>
    <w:rsid w:val="2C036605"/>
    <w:rsid w:val="2C1764C2"/>
    <w:rsid w:val="325B6344"/>
    <w:rsid w:val="331170C2"/>
    <w:rsid w:val="365E6403"/>
    <w:rsid w:val="37511F05"/>
    <w:rsid w:val="379D3277"/>
    <w:rsid w:val="38672FB0"/>
    <w:rsid w:val="39EF76B0"/>
    <w:rsid w:val="3BB0325D"/>
    <w:rsid w:val="3CF67AA2"/>
    <w:rsid w:val="3D0860DE"/>
    <w:rsid w:val="3E1FC199"/>
    <w:rsid w:val="3E772B2E"/>
    <w:rsid w:val="3FE3C529"/>
    <w:rsid w:val="42274495"/>
    <w:rsid w:val="442C18EF"/>
    <w:rsid w:val="446E1F07"/>
    <w:rsid w:val="45123B0B"/>
    <w:rsid w:val="45F823D0"/>
    <w:rsid w:val="46B53E1D"/>
    <w:rsid w:val="481E1118"/>
    <w:rsid w:val="49951CE4"/>
    <w:rsid w:val="4E911C4C"/>
    <w:rsid w:val="4F77E09C"/>
    <w:rsid w:val="4FFFD668"/>
    <w:rsid w:val="50072B3F"/>
    <w:rsid w:val="513774DE"/>
    <w:rsid w:val="51600E2A"/>
    <w:rsid w:val="5297754E"/>
    <w:rsid w:val="52E96395"/>
    <w:rsid w:val="54316AAD"/>
    <w:rsid w:val="557B26D6"/>
    <w:rsid w:val="57342B3C"/>
    <w:rsid w:val="57D650A9"/>
    <w:rsid w:val="59771406"/>
    <w:rsid w:val="59D32AE1"/>
    <w:rsid w:val="5AD5988F"/>
    <w:rsid w:val="5B3573F3"/>
    <w:rsid w:val="5BC55253"/>
    <w:rsid w:val="5DD24E5D"/>
    <w:rsid w:val="5EF47FC3"/>
    <w:rsid w:val="5EF60441"/>
    <w:rsid w:val="5F3B0C09"/>
    <w:rsid w:val="60C74A21"/>
    <w:rsid w:val="60F03797"/>
    <w:rsid w:val="676F5D83"/>
    <w:rsid w:val="6787315C"/>
    <w:rsid w:val="67C95DD4"/>
    <w:rsid w:val="68C62302"/>
    <w:rsid w:val="69672308"/>
    <w:rsid w:val="697B1B62"/>
    <w:rsid w:val="6A826756"/>
    <w:rsid w:val="6ABBECEB"/>
    <w:rsid w:val="6C101972"/>
    <w:rsid w:val="6DBA3878"/>
    <w:rsid w:val="6DC5678C"/>
    <w:rsid w:val="6F03131A"/>
    <w:rsid w:val="6FFB8701"/>
    <w:rsid w:val="6FFF71F6"/>
    <w:rsid w:val="707715D2"/>
    <w:rsid w:val="714BAC6D"/>
    <w:rsid w:val="75FE82B5"/>
    <w:rsid w:val="77DA4BE2"/>
    <w:rsid w:val="77F92938"/>
    <w:rsid w:val="77FDDE37"/>
    <w:rsid w:val="7A370149"/>
    <w:rsid w:val="7AF37C95"/>
    <w:rsid w:val="7B3F192C"/>
    <w:rsid w:val="7BBC1C9A"/>
    <w:rsid w:val="7DF5769D"/>
    <w:rsid w:val="7E2B03DC"/>
    <w:rsid w:val="7E5E1B1E"/>
    <w:rsid w:val="7ECEF63E"/>
    <w:rsid w:val="7EFEDBFB"/>
    <w:rsid w:val="7F2B7949"/>
    <w:rsid w:val="7FBF8B3D"/>
    <w:rsid w:val="7FDD9CEC"/>
    <w:rsid w:val="7FE7BA73"/>
    <w:rsid w:val="7FFA922B"/>
    <w:rsid w:val="7FFB7A54"/>
    <w:rsid w:val="87CF900E"/>
    <w:rsid w:val="AE6FC35B"/>
    <w:rsid w:val="BBFDD361"/>
    <w:rsid w:val="BDDF0272"/>
    <w:rsid w:val="BFF8A449"/>
    <w:rsid w:val="BFFDC1C2"/>
    <w:rsid w:val="C2EF8014"/>
    <w:rsid w:val="C7D33B66"/>
    <w:rsid w:val="DBEEC970"/>
    <w:rsid w:val="DFEF44EE"/>
    <w:rsid w:val="DFFDD943"/>
    <w:rsid w:val="DFFFC3C5"/>
    <w:rsid w:val="EB7DEEB2"/>
    <w:rsid w:val="ECEE05F4"/>
    <w:rsid w:val="EDBB6669"/>
    <w:rsid w:val="EEBED7BC"/>
    <w:rsid w:val="F38EA11E"/>
    <w:rsid w:val="F3F3AB85"/>
    <w:rsid w:val="FA9FB645"/>
    <w:rsid w:val="FC47A18A"/>
    <w:rsid w:val="FD5651DD"/>
    <w:rsid w:val="FDEB89B0"/>
    <w:rsid w:val="FDEE9779"/>
    <w:rsid w:val="FE2F8E62"/>
    <w:rsid w:val="FEBEEA0F"/>
    <w:rsid w:val="FEFF5DE9"/>
    <w:rsid w:val="FF426D6C"/>
    <w:rsid w:val="FFF9EB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99"/>
    <w:pPr>
      <w:tabs>
        <w:tab w:val="center" w:pos="4680"/>
        <w:tab w:val="right" w:pos="9360"/>
      </w:tabs>
      <w:spacing w:before="0" w:after="0"/>
    </w:pPr>
  </w:style>
  <w:style w:type="paragraph" w:styleId="6">
    <w:name w:val="header"/>
    <w:basedOn w:val="1"/>
    <w:qFormat/>
    <w:uiPriority w:val="99"/>
    <w:pPr>
      <w:tabs>
        <w:tab w:val="center" w:pos="4680"/>
        <w:tab w:val="right" w:pos="9360"/>
      </w:tabs>
      <w:spacing w:before="0" w:after="0"/>
    </w:p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table" w:styleId="9">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1">
    <w:name w:val="Hyperlink"/>
    <w:basedOn w:val="10"/>
    <w:uiPriority w:val="0"/>
    <w:rPr>
      <w:color w:val="0000FF"/>
      <w:u w:val="single"/>
    </w:rPr>
  </w:style>
  <w:style w:type="paragraph" w:styleId="12">
    <w:name w:val="No Spacing"/>
    <w:qFormat/>
    <w:uiPriority w:val="1"/>
    <w:rPr>
      <w:rFonts w:asciiTheme="minorHAnsi" w:hAnsiTheme="minorHAnsi" w:eastAsiaTheme="minorEastAsia" w:cstheme="minorBidi"/>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theme" Target="theme/theme1.xml"/><Relationship Id="rId29" Type="http://schemas.openxmlformats.org/officeDocument/2006/relationships/image" Target="media/image19.png"/><Relationship Id="rId28" Type="http://schemas.openxmlformats.org/officeDocument/2006/relationships/oleObject" Target="embeddings/oleObject7.bin"/><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oleObject" Target="embeddings/oleObject6.bin"/><Relationship Id="rId24" Type="http://schemas.openxmlformats.org/officeDocument/2006/relationships/image" Target="media/image16.png"/><Relationship Id="rId23" Type="http://schemas.openxmlformats.org/officeDocument/2006/relationships/oleObject" Target="embeddings/oleObject5.bin"/><Relationship Id="rId22" Type="http://schemas.openxmlformats.org/officeDocument/2006/relationships/image" Target="media/image15.png"/><Relationship Id="rId21" Type="http://schemas.openxmlformats.org/officeDocument/2006/relationships/oleObject" Target="embeddings/oleObject4.bin"/><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oleObject" Target="embeddings/oleObject2.bin"/><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oleObject" Target="embeddings/oleObject1.bin"/><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1858</Words>
  <Characters>1876</Characters>
  <Lines>1</Lines>
  <Paragraphs>1</Paragraphs>
  <TotalTime>2779</TotalTime>
  <ScaleCrop>false</ScaleCrop>
  <LinksUpToDate>false</LinksUpToDate>
  <CharactersWithSpaces>1887</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2024-01-17T14:01:00Z</dcterms:created>
  <dc:creator>WPS_1622707002</dc:creator>
  <cp:lastModifiedBy>风过之痕</cp:lastModifiedBy>
  <dcterms:modified xsi:type="dcterms:W3CDTF">2024-07-26T14:45:52Z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EE6DFF062821838BD4E239668C09AC16_43</vt:lpwstr>
  </property>
</Properties>
</file>